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Silicon Motion Technology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000-51380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8F-1, No. 36, Taiyuan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Zhubei City</w:t>
      </w:r>
    </w:p>
    <w:p>
      <w:pPr>
        <w:ind w:right="900"/>
        <w:spacing w:after="0" w:line="237" w:lineRule="auto"/>
        <w:rPr>
          <w:sz w:val="20"/>
          <w:szCs w:val="20"/>
          <w:color w:val="auto"/>
        </w:rPr>
      </w:pPr>
      <w:r>
        <w:rPr>
          <w:rFonts w:ascii="Times New Roman" w:cs="Times New Roman" w:eastAsia="Times New Roman" w:hAnsi="Times New Roman"/>
          <w:sz w:val="22"/>
          <w:szCs w:val="22"/>
          <w:color w:val="auto"/>
        </w:rPr>
        <w:t>TAIWAN, PROVINCE OF CHINA 302</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88635526888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SHIEH HAN-PING</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Pershing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Pershing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552280.00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Jersey City  NJ  07399</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1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33910000</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 GS</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ADS</w:t>
            </w:r>
          </w:p>
        </w:tc>
        <w:tc>
          <w:tcPr>
            <w:tcW w:w="31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02/11/2022 Restricted Stock</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Silicon Motion</w:t>
            </w:r>
          </w:p>
        </w:tc>
        <w:tc>
          <w:tcPr>
            <w:tcW w:w="17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272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02/11/2022 Equity</w:t>
            </w:r>
          </w:p>
        </w:tc>
      </w:tr>
      <w:tr>
        <w:trPr>
          <w:trHeight w:val="282"/>
        </w:trPr>
        <w:tc>
          <w:tcPr>
            <w:tcW w:w="940" w:type="dxa"/>
            <w:vAlign w:val="bottom"/>
          </w:tcPr>
          <w:p>
            <w:pPr>
              <w:spacing w:after="0"/>
              <w:rPr>
                <w:sz w:val="24"/>
                <w:szCs w:val="24"/>
                <w:color w:val="auto"/>
              </w:rPr>
            </w:pPr>
          </w:p>
        </w:tc>
        <w:tc>
          <w:tcPr>
            <w:tcW w:w="3100" w:type="dxa"/>
            <w:vAlign w:val="bottom"/>
          </w:tcPr>
          <w:p>
            <w:pPr>
              <w:ind w:left="1540"/>
              <w:spacing w:after="0"/>
              <w:rPr>
                <w:sz w:val="20"/>
                <w:szCs w:val="20"/>
                <w:color w:val="auto"/>
              </w:rPr>
            </w:pPr>
            <w:r>
              <w:rPr>
                <w:rFonts w:ascii="Times New Roman" w:cs="Times New Roman" w:eastAsia="Times New Roman" w:hAnsi="Times New Roman"/>
                <w:sz w:val="22"/>
                <w:szCs w:val="22"/>
                <w:color w:val="auto"/>
              </w:rPr>
              <w:t>Award</w:t>
            </w:r>
          </w:p>
        </w:tc>
        <w:tc>
          <w:tcPr>
            <w:tcW w:w="22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Technology</w:t>
            </w:r>
          </w:p>
        </w:tc>
        <w:tc>
          <w:tcPr>
            <w:tcW w:w="1700" w:type="dxa"/>
            <w:vAlign w:val="bottom"/>
          </w:tcPr>
          <w:p>
            <w:pPr>
              <w:spacing w:after="0"/>
              <w:rPr>
                <w:sz w:val="24"/>
                <w:szCs w:val="24"/>
                <w:color w:val="auto"/>
              </w:rPr>
            </w:pPr>
          </w:p>
        </w:tc>
        <w:tc>
          <w:tcPr>
            <w:tcW w:w="27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4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Han-Ping Shieh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2026-05-27T13:34:25Z</dcterms:created>
  <dcterms:modified xsi:type="dcterms:W3CDTF">2026-05-27T13:34:25Z</dcterms:modified>
</cp:coreProperties>
</file>